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16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12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14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12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18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1.教育学生关注气温变化，及时增减衣物，做好防寒保暖。</w:t>
            </w:r>
            <w:r>
              <w:rPr>
                <w:rFonts w:hint="eastAsia"/>
              </w:rPr>
              <w:t>2.继续加强学生法律法规教育，引导从遵守校纪班规做起，做一个遵纪守法的好公民。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活动开展：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三年级家长会（12月14日周一下午）各班班主任、任课教师均要参与进来。2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积极准备参加区基本班主任功大赛（12月5日周二）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第四届校园童话节展演（12月16日周三午自习开始）请一年级各班提前做好准备。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1"/>
                <w:szCs w:val="21"/>
              </w:rPr>
              <w:t>继续做好疫情防控常态化工作。2.各班级做好冬季传染病防控工作，教室做到常通风、消毒。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3.参加江宁区小学生足球赛，力争取得突破。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04" w:type="dxa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四、五年级教师根据质量分析会的要求，明确本班目前的现状，制定相应的策略。做好特殊学生在校期间的管控，做好早读及课间的安排，让学生静下来，“静能生慧”。</w:t>
            </w: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注意教学进度，21周期末检测，各教师（特别是小学科）要根据进度完成教学任务。</w:t>
            </w: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小学科17周结束新课程的教学，各小学科教师做好本学期新受内容的梳理，并做好“素质测评表”的填写。十八周全面进入复习阶段，以备课组为单位制定复习计划，特别是新入职的教师，备课组要复习方法，明确复习的内容。</w:t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四、五、年级科学、德法完成教学内容，做好单元练习。结束课程后注意学生知识的梳理。</w:t>
            </w: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两组组长根据学期安排适时上传活动材料，做到保质保量。</w:t>
            </w: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青蓝结对教师根据安排做好上课准备。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shd w:val="clear" w:color="auto" w:fill="FFFFFF"/>
              </w:rPr>
              <w:t>1．继续加强学生冬季课间活动的安全教育。2.班主任完成安全教育平台的日常教学工作，继续督促学生完成安全教育平台“全国安全交通日”和“防网络诈骗”专题的作业。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.认真落实区食堂管理员会议的具体要求，做好食堂食材安全管理以及食堂年度考核工作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.结合气温变化，及时调整学生饮用水的水温，以及加强师生中午就餐食品保温措施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.根据上级要求，适时巡查校园安全，防患于未然。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206B3"/>
    <w:rsid w:val="0BF25BA4"/>
    <w:rsid w:val="179206B3"/>
    <w:rsid w:val="5B415B83"/>
    <w:rsid w:val="67BA013B"/>
    <w:rsid w:val="71A924E8"/>
    <w:rsid w:val="79A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15"/>
    <w:basedOn w:val="1"/>
    <w:uiPriority w:val="0"/>
    <w:pPr>
      <w:widowControl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2020-12-11T00:38:00Z</dcterms:created>
  <dc:creator>老狼</dc:creator>
  <cp:lastModifiedBy>老狼</cp:lastModifiedBy>
  <dcterms:modified xsi:type="dcterms:W3CDTF">2020-12-11T00:47:32Z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