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江宁区铜井中心小学第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sz w:val="32"/>
          <w:szCs w:val="32"/>
        </w:rPr>
        <w:t>周工作安排</w:t>
      </w:r>
    </w:p>
    <w:p>
      <w:pPr>
        <w:spacing w:line="340" w:lineRule="exact"/>
        <w:jc w:val="center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</w:t>
      </w:r>
      <w:r>
        <w:rPr>
          <w:rFonts w:hint="eastAsia" w:ascii="黑体" w:eastAsia="黑体"/>
          <w:szCs w:val="21"/>
        </w:rPr>
        <w:t>201</w:t>
      </w:r>
      <w:r>
        <w:rPr>
          <w:rFonts w:hint="eastAsia" w:ascii="黑体" w:eastAsia="黑体"/>
          <w:szCs w:val="21"/>
          <w:lang w:val="en-US" w:eastAsia="zh-CN"/>
        </w:rPr>
        <w:t>9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10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14</w:t>
      </w:r>
      <w:r>
        <w:rPr>
          <w:rFonts w:hint="eastAsia" w:ascii="黑体" w:eastAsia="黑体"/>
          <w:szCs w:val="21"/>
        </w:rPr>
        <w:t>—</w:t>
      </w:r>
      <w:r>
        <w:rPr>
          <w:rFonts w:hint="eastAsia" w:ascii="黑体" w:eastAsia="黑体"/>
          <w:szCs w:val="21"/>
          <w:lang w:val="en-US" w:eastAsia="zh-CN"/>
        </w:rPr>
        <w:t>10</w:t>
      </w:r>
      <w:r>
        <w:rPr>
          <w:rFonts w:hint="eastAsia" w:ascii="黑体" w:eastAsia="黑体"/>
          <w:szCs w:val="21"/>
        </w:rPr>
        <w:t>.</w:t>
      </w:r>
      <w:r>
        <w:rPr>
          <w:rFonts w:hint="eastAsia" w:ascii="黑体" w:eastAsia="黑体"/>
          <w:szCs w:val="21"/>
          <w:lang w:val="en-US" w:eastAsia="zh-CN"/>
        </w:rPr>
        <w:t>18</w:t>
      </w:r>
    </w:p>
    <w:tbl>
      <w:tblPr>
        <w:tblStyle w:val="3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95"/>
        <w:gridCol w:w="5842"/>
        <w:gridCol w:w="1088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项目内容</w:t>
            </w:r>
          </w:p>
        </w:tc>
        <w:tc>
          <w:tcPr>
            <w:tcW w:w="584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具体工作安排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主要责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任部门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思想工作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教育</w:t>
            </w:r>
          </w:p>
        </w:tc>
        <w:tc>
          <w:tcPr>
            <w:tcW w:w="5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常规教育：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教育学生预防流感。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秋季流感盛行，向学生强调“病从口入”的预防要点，教育学生不吃街头摊点食物，不在小店买零食吃。提醒学生及时增减衣物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活动开展：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1、2019年秋季社会实践（中年级：10月14日，汤山矿坑公园；六年级：10月15日，南京大屠杀纪念馆）。各班对照活动方案要求，在10月30日前上交材料，参与区级评比。教育学生注意出行安全，践行游览之礼。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2、主题队会：围绕十月份建队节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开展“新时代队员的风采”队会活动，树立身边的小榜样。3、少先队大队部进行“大队委竞选”活动。4、“建队节”系列活动：（各年级具体活动详见方案）5、筹备一年级家长学校“开学典礼、上课和亲子活动”等工作。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德育处</w:t>
            </w:r>
            <w:r>
              <w:rPr>
                <w:rFonts w:hint="eastAsia"/>
                <w:lang w:eastAsia="zh-CN"/>
              </w:rPr>
              <w:t>、年级段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体艺卫技</w:t>
            </w:r>
          </w:p>
        </w:tc>
        <w:tc>
          <w:tcPr>
            <w:tcW w:w="5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1.对学生开展一次秋季传染病知识宣传。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2、加强足球队训练，备战区级足球赛。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德育处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教学工作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教研</w:t>
            </w:r>
          </w:p>
        </w:tc>
        <w:tc>
          <w:tcPr>
            <w:tcW w:w="5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</w:rPr>
              <w:t>各教师注意进一步明确年段目标，抓好课堂教学，抓学生学习常规，向课堂40分钟要效益。进课堂前明确本节课教什么？怎么教？每节课要让学生有所收获。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/>
                <w:sz w:val="21"/>
                <w:szCs w:val="21"/>
              </w:rPr>
              <w:t>2019年南京市小学生“生活与数学”作品开始征集，各位数学教师根据文件具体要求准备材料，鼓励各班全员参与，积极发挥家长的作用，择优上报，让学生在活动中有所收获（方正霞具体负责）。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/>
                <w:sz w:val="21"/>
                <w:szCs w:val="21"/>
              </w:rPr>
              <w:t>毕业班及五年级做好</w:t>
            </w:r>
            <w:r>
              <w:rPr>
                <w:rFonts w:hint="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sz w:val="21"/>
                <w:szCs w:val="21"/>
              </w:rPr>
              <w:t>月考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sz w:val="21"/>
                <w:szCs w:val="21"/>
              </w:rPr>
              <w:t>后质量分析，查找学科及班级不足，做好补缺补差工作。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</w:rPr>
              <w:t>各学科做好本学期第一次检测的质量分析，通过横向比较分析班级的优势与不足，制定策略。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/>
                <w:sz w:val="21"/>
                <w:szCs w:val="21"/>
              </w:rPr>
              <w:t>各教师做好“五认真”工作，迎接新学期第一次视导及月查。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/>
                <w:sz w:val="21"/>
                <w:szCs w:val="21"/>
              </w:rPr>
              <w:t xml:space="preserve">改薄：工作落实在平时，关注班级每一位后进生。 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教导处</w:t>
            </w:r>
            <w:r>
              <w:rPr>
                <w:rFonts w:hint="eastAsia"/>
                <w:lang w:eastAsia="zh-CN"/>
              </w:rPr>
              <w:t>、年级段、两组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后勤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</w:tc>
        <w:tc>
          <w:tcPr>
            <w:tcW w:w="584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、班主任按时完成安全教育平台的授课，督促学生完成作业。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新宋体" w:hAnsi="新宋体" w:eastAsia="新宋体"/>
                <w:sz w:val="21"/>
                <w:szCs w:val="21"/>
                <w:lang w:eastAsia="zh-CN"/>
              </w:rPr>
              <w:t>各班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召开一次防踩踏安全教育主题班会，专门对学生进行防踩踏安全知识宣传教育</w:t>
            </w:r>
            <w:r>
              <w:rPr>
                <w:rFonts w:hint="eastAsia" w:ascii="新宋体" w:hAnsi="新宋体" w:eastAsia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所有教师应时刻注意观察，</w:t>
            </w:r>
            <w:r>
              <w:rPr>
                <w:rFonts w:hint="eastAsia" w:ascii="新宋体" w:hAnsi="新宋体" w:eastAsia="新宋体"/>
                <w:sz w:val="21"/>
                <w:szCs w:val="21"/>
                <w:lang w:eastAsia="zh-CN"/>
              </w:rPr>
              <w:t>提醒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学生上下楼梯靠右行走，发现问题及时处置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。3、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值日教师要到岗到位，及时制止学生不文明行为</w:t>
            </w:r>
            <w:r>
              <w:rPr>
                <w:rFonts w:hint="eastAsia" w:ascii="新宋体" w:hAnsi="新宋体" w:eastAsia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值日行政领导要加强巡视、督导。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/>
                <w:sz w:val="21"/>
                <w:szCs w:val="21"/>
              </w:rPr>
              <w:t>结合区食堂大宗食材考核方案，加强食材质量管理，确保食品安全万无一失；</w:t>
            </w:r>
            <w:r>
              <w:rPr>
                <w:rFonts w:hint="eastAsia"/>
                <w:sz w:val="21"/>
                <w:szCs w:val="21"/>
                <w:lang w:eastAsia="zh-CN"/>
              </w:rPr>
              <w:t>继续督促食堂相关人员按要求每天认真做好“阳关食堂”信息监管平台使用工作；</w:t>
            </w:r>
            <w:r>
              <w:rPr>
                <w:rFonts w:hint="eastAsia"/>
                <w:sz w:val="21"/>
                <w:szCs w:val="21"/>
              </w:rPr>
              <w:t>早点要针对气温变化，做好面点保温工作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  <w:lang w:eastAsia="zh-CN"/>
              </w:rPr>
              <w:t>、安保办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A1299"/>
    <w:rsid w:val="108A1299"/>
    <w:rsid w:val="179D344B"/>
    <w:rsid w:val="1E4113D6"/>
    <w:rsid w:val="55BF136F"/>
    <w:rsid w:val="56690227"/>
    <w:rsid w:val="5A32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15"/>
    <w:basedOn w:val="1"/>
    <w:uiPriority w:val="0"/>
    <w:pPr>
      <w:widowControl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2019-10-11T00:18:00Z</dcterms:created>
  <dc:creator>许勇</dc:creator>
  <cp:lastModifiedBy>许勇</cp:lastModifiedBy>
  <dcterms:modified xsi:type="dcterms:W3CDTF">2019-10-11T00:30:17Z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